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93" w:rsidRPr="00A539A8" w:rsidRDefault="00C73093" w:rsidP="00B262A5">
      <w:pPr>
        <w:ind w:left="851"/>
        <w:jc w:val="center"/>
        <w:rPr>
          <w:b/>
        </w:rPr>
      </w:pPr>
      <w:r w:rsidRPr="00A539A8">
        <w:rPr>
          <w:b/>
        </w:rPr>
        <w:t xml:space="preserve">ПЕРЕЧЕНЬ ВОПРОСОВ </w:t>
      </w:r>
    </w:p>
    <w:p w:rsidR="00DE6240" w:rsidRPr="00A539A8" w:rsidRDefault="00C73093" w:rsidP="00BE523E">
      <w:pPr>
        <w:jc w:val="center"/>
      </w:pPr>
      <w:r w:rsidRPr="00A539A8">
        <w:t>для выполнения домашней контрольной работы</w:t>
      </w:r>
    </w:p>
    <w:p w:rsidR="00DE6240" w:rsidRPr="00A539A8" w:rsidRDefault="00BE523E" w:rsidP="00DE6240">
      <w:pPr>
        <w:jc w:val="center"/>
      </w:pPr>
      <w:r w:rsidRPr="00A539A8">
        <w:t>по учебно</w:t>
      </w:r>
      <w:r w:rsidR="0016637D">
        <w:t>му</w:t>
      </w:r>
      <w:r w:rsidRPr="00A539A8">
        <w:t xml:space="preserve"> </w:t>
      </w:r>
      <w:r w:rsidR="0016637D">
        <w:t>предмету</w:t>
      </w:r>
      <w:r w:rsidRPr="00A539A8">
        <w:t xml:space="preserve"> </w:t>
      </w:r>
      <w:r w:rsidR="00C73093" w:rsidRPr="00A539A8">
        <w:rPr>
          <w:b/>
        </w:rPr>
        <w:t>«Правила дорожного движения»</w:t>
      </w:r>
    </w:p>
    <w:p w:rsidR="00C73093" w:rsidRPr="00A539A8" w:rsidRDefault="00C73093" w:rsidP="00DE6240">
      <w:pPr>
        <w:jc w:val="center"/>
      </w:pPr>
      <w:r w:rsidRPr="00A539A8">
        <w:t xml:space="preserve">учащимися </w:t>
      </w:r>
      <w:r w:rsidRPr="00A539A8">
        <w:rPr>
          <w:u w:val="single"/>
        </w:rPr>
        <w:t>заочной</w:t>
      </w:r>
      <w:r w:rsidRPr="00A539A8">
        <w:t xml:space="preserve"> формы получения образования </w:t>
      </w:r>
    </w:p>
    <w:p w:rsidR="00141B8C" w:rsidRPr="00A539A8" w:rsidRDefault="00141B8C" w:rsidP="00BE523E">
      <w:pPr>
        <w:jc w:val="center"/>
      </w:pPr>
    </w:p>
    <w:p w:rsidR="00141B8C" w:rsidRPr="00A539A8" w:rsidRDefault="00141B8C" w:rsidP="00BE523E">
      <w:pPr>
        <w:jc w:val="center"/>
      </w:pP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«Вынужденная остановка транспортного средства».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Объясните понятие «Железнодорожный переезд со шлагбаумом».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Оформите графическим  рисунком знак «Главная дорога».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Систематизируйте общие обязанности водителей.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«Автомобиль».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признаки механического транспортного средства.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«Главная дорога».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Систематизируйте общие права участников дорожного движения.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«Вынужденная остановка транспортного средства».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Объясните понятие «Железнодорожный переезд со шлагбаумом».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Оформите графическим  рисунком знак «Главная дорога».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Систематизируйте общие обязанности </w:t>
      </w:r>
      <w:r w:rsidR="00620BD7" w:rsidRPr="00A539A8">
        <w:t>участников дорожного движения</w:t>
      </w:r>
      <w:r w:rsidRPr="00A539A8">
        <w:t xml:space="preserve">.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«Дорога».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Раскройте понятие «Ограниченная обзорность дороги».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«Разводной мост или паромная переправа».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общие права водителей.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«Дорожное движение».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«Велосипедная дорожка».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«Светофорное регулирование».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тех должностных лиц, по требованию которых водитель обязан остановить транспортное средство.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«Дорожно-транспортное происшествие».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«Дорожка для всадников».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«Пересечение с круговым движением».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лиц, которые могут не использовать во время движения ремни безопасности.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«Железнодорожный переезд».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«Дети».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«Искусственная неровность».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условия и тех работников, по требованию которых водитель обязан предоставлять транспортное средство.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«Жилая зона».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«Остановка транспортного средства».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«Опасный поворот».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обязанности тех работников, по требованию которых водитель обязан предоставлять им транспортное средство.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«Крайнее правое (левое) положение на проезжей части дороги».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«Обочина».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«Опасный повороты».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тех лиц, которых водитель не имеет права допускать к управлению транспортным средством.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«Маневрирование».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«Обгон».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«Сужение дороги».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lastRenderedPageBreak/>
        <w:t>Выделите перечень тех документов, которые водитель обязан иметь во время движения и предоставлять сотрудникам ГАИ  для проверки.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«Маршрутное транспортное средство».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«Пешеходная зона».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«Крутой спуск».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общие обязанности пешеходов.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«Населенный пункт».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«Колесный трактор».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«Дети».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общие права пешеходов.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«Обгон».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«Мопед».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«Затор на дороге».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перечень действий, которые запрещены для водителей.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«Обозначенный перекресток».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«Мотоцикл».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«Боковой ветер».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перечень действий, которые запрещены для пешеходов.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«Опасность для движения».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«Обзорность дороги».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«Двустороннее движение».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общие обязанности пассажиров.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«Опережение».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«Путепровод».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«Пересечение со второстепенной дорогой».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перечень действий, которые запрещены для пассажиров.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«Организованная пешеходная колонна».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«Самоходная машина».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«Примыкание второстепенной дороги».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обязанности водителей при приближении к транспортному средству оперативного назначения.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«Организованная транспортная колонна».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«Транспортное средство».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«Движение без остановки запрещено».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обязанности водителей-участников ДТП.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«Оставление места дорожно-транспортного происшествия (ДТП)».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«Шасси транспортного средства».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«Преимущество встречного движения».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Систематизируйте </w:t>
      </w:r>
      <w:r w:rsidR="00620BD7" w:rsidRPr="00A539A8">
        <w:t>порядок движения пешеходов, ведущих велосипед (мопед, мотоцикл без коляски) в темное время суток или при недостаточной видимости</w:t>
      </w:r>
      <w:r w:rsidRPr="00A539A8">
        <w:t>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«Остановка транспортного средства».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«Участник дорожного движения».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«Преимущество перед встречным движением».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условия, при которых водители-участники ДТП вправе не сообщать о происшествии в ГАИ.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«Перекресток».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«Трамвай».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«Въезд запрещен».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перечень действий, которые запрещены для участников дорожного движения, являющихся участниками ДТП.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lastRenderedPageBreak/>
        <w:t xml:space="preserve">Дайте определение  термину «Пешеход».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«Уступить дорогу (не иметь преимущества)».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«Движение запрещено».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обязанности очевидцев ДТП.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«Проезжая часть дороги».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«Транспортное средство оперативного назначения».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«Движение механических транспортных средств запрещено».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перечень обязанностей участников дорожного движения при обнаружении или создании опасного препятствия на дороге.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«Регулировщик».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Объясните понятие «Усовершенствованное покрытие».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«Движение грузовых автомобилей запрещено».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перечень действий, которые запрещены при движении по автомагистрали.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«Разделительная полоса».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Раскройте понятие «Тихоходное транспортное средство».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«Таможня».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сигналы светофоров.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«Разделительная зона».                                                             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bookmarkStart w:id="0" w:name="_GoBack"/>
      <w:bookmarkEnd w:id="0"/>
      <w:r w:rsidRPr="00A539A8">
        <w:t xml:space="preserve">Объясните понятие «Транспортная колонна».                                                                 </w:t>
      </w:r>
    </w:p>
    <w:p w:rsidR="009D58E3" w:rsidRPr="00A539A8" w:rsidRDefault="009D58E3" w:rsidP="009D58E3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знак «Поворот запрещен».   </w:t>
      </w:r>
    </w:p>
    <w:p w:rsidR="009D58E3" w:rsidRPr="00A539A8" w:rsidRDefault="009D58E3" w:rsidP="00BE523E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сигналы регулировщика.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Дайте определение  термину «Аварийная световая сигнализация».     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>Объясните, почему определен запрет выезда на встречную полосу движения.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rPr>
          <w:spacing w:val="-4"/>
        </w:rPr>
        <w:t>Конкретизируйте о</w:t>
      </w:r>
      <w:r w:rsidRPr="00A539A8">
        <w:t>бозначение и виды пешеходных переходов.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 xml:space="preserve">Систематизируйте обязанности водителя перед началом движения, перестроением и других изменениях движения.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Укажите места, в которых разрешены остановка и стоянка транспортных средств.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  <w:rPr>
          <w:i/>
        </w:rPr>
      </w:pPr>
      <w:r w:rsidRPr="00A539A8">
        <w:t>Раскройте случаи, при которых должна быть включена аварийная световая сигнализация</w:t>
      </w:r>
      <w:r w:rsidRPr="00A539A8">
        <w:rPr>
          <w:i/>
        </w:rPr>
        <w:t xml:space="preserve">.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Конкретизируйте действия водителей при подъезде к нерегулируемому пешеходному переходу.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>Систематизируйте обязанности водителя, начинающего движение после остановки (стоянки), при съезде с проезжей части дороги.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Дайте перечень мест, где запрещены остановка и стоянка.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 xml:space="preserve">Объясните порядок использования средней полосы движения на дороге с двусторонним движением, имеющей три полосы движения.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запреты, установленные для водителей велосипедов и мопедов.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Систематизируйте обязанности водителя перед разворотом транспортного средства, его поворотом налево или направо.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Дайте условия, при которых разрешены остановка и стоянка.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 xml:space="preserve">Раскройте причину, из-за которой при движении транспортного средства задним ходом рекомендуется включение аварийной световой сигнализации.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действия водителей при подъезде к железнодорожному переезду и пересечении железнодорожных путей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Систематизируйте случаи, при которых должен быть незамедлительно выставлен знак аварийной остановки (фонарь с мигающим красным светом).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Выскажите суждение о том, какие требования установлены к перевозке опасных грузов.  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lastRenderedPageBreak/>
        <w:t xml:space="preserve">Объясните обязанность для водителя, управляющего транспортным средством длиной более </w:t>
      </w:r>
      <w:smartTag w:uri="urn:schemas-microsoft-com:office:smarttags" w:element="metricconverter">
        <w:smartTagPr>
          <w:attr w:name="ProductID" w:val="10 метров"/>
        </w:smartTagPr>
        <w:r w:rsidRPr="00A539A8">
          <w:t>10 метров</w:t>
        </w:r>
      </w:smartTag>
      <w:r w:rsidRPr="00A539A8">
        <w:t xml:space="preserve"> или скорость движения которого не превышает 40 км/ч, выдерживать определенный размер дистанции на дороге вне населенного пункта.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>Охарактеризуйте действия водителей при приближении к стоящему транспортному средству с включенной аварийной световой сигнализацией и имеющему опознавательный знак "Перевозка детей".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Выделите действия водителя до начала обгона.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Укажите перечень мест, в которых запрещена  стоянка транспортных средств.   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 xml:space="preserve">Раскройте условия и порядок маневрирования транспортных средств при наличии трамвайных путей попутного направления.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Охарактеризуйте требования для водителей при движении транспортных средств вжилой и пешеходной зонах, а также на прилегающей территории.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Выделите условия запрещения разворота транспортных средств.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Укажите положение дверей при остановке и стоянке транспортного средства.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Объясните правило совершения поворота транспортных средств налево или разворота вне перекрестка.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Охарактеризуйте действия водителей при приближении к пешеходному переходу, где находятся инвалиды или дети.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>Выделите условия осуществления водителями поворотов транспортных средств налево или направо.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Дайте объяснение запрета на толкание транспортного средства по проезжей части дороги.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 xml:space="preserve">Раскройте очередность проезда, когда траектории движения транспортных средств пересекаются и не регулируются.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Опишите действия  водителей перед препятствием при встречном разъезде.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>Выделите способы определения количества полос движения для транспортных средств.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Выскажите суждение о том, почему водитель обязан  уступить дорогу маршрутному транспортному средству, начинающему движение от обозначенного остановочного пункта общественного транспорта.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Раскройте факторы и условия, влияющие на выбор скорости движения.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Оформите графическим  рисунком расстояние, на которое выставляется знак аварийной остановки (фонарь с мигающим красным светом).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Выделите условия, при которых работники ГАИ вправе произвести принудительную эвакуацию транспортных средств.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Выскажите суждение о том, как обязан действовать водитель, выйдя  на опережение движущегося трамвая, у которого включена аварийная световая сигнализация (световой указатель правого поворота), в зоне остановочного пункта трамвая.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 xml:space="preserve">Раскройте правила применения знака аварийной остановки на буксируемом механическом транспортном средстве или транспортном средстве, движущемся с технической неисправностью.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действия водителей при приближении к остановочному пункту маршрутного транспортного средства.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Выделите условия движения транспортного средства задним ходом.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Охарактеризуйте запреты, которые установлены для водителей при  пересечении железнодорожных путей.  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 xml:space="preserve">Объясните, как влияют габариты транспортного средства на выполнение разворота, поворота налево или направо.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>Опишите действия  и обязанность водителя транспортного средства, движущегося под уклон</w:t>
      </w:r>
      <w:r w:rsidRPr="00A539A8">
        <w:rPr>
          <w:i/>
        </w:rPr>
        <w:t>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Систематизируйте  условия и порядок  движения транспортных средства, скорость движения которых не превышает 40 км/ч.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lastRenderedPageBreak/>
        <w:t>Выскажите суждение о том, какие запреты установлены для водителей при движении вжилой и пешеходной зонах, а также на прилегающей территории.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Раскройте цели соблюдения водителями дистанции и интервалов между транспортными средствами.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действия водителей при вынужденной остановке транспортного средства на железнодорожном переезде.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Систематизируйте условия, при которых водителю запрещается выполнять обгон.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Дайте описание действий водителей тихоходных транспортных средств вне населенных пунктов, когда обгон их затруднен.  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Раскройте разрешенные скорости движения транспортных средств в населенных пунктах.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действия водителей, когда движение через железнодорожный переезд запрещено.</w:t>
      </w:r>
    </w:p>
    <w:p w:rsidR="006734D6" w:rsidRPr="00A539A8" w:rsidRDefault="006734D6" w:rsidP="006734D6">
      <w:pPr>
        <w:pStyle w:val="point"/>
        <w:numPr>
          <w:ilvl w:val="0"/>
          <w:numId w:val="1"/>
        </w:numPr>
      </w:pPr>
      <w:r w:rsidRPr="00A539A8">
        <w:t>Выделите обязанности  водителя обгоняемого транспортного средства.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Выскажите суждение о том, какие требования установлены к возрасту водителей гужевых транспортных средств, всадников и погонщиков скота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Объясните порядок расположения транспортных средств на дороге, если дорожными знаками разрешено движение велосипедистов, всадников и гужевых транспортных средств.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условия использования полосы для движения маршрутных транспортных средств и запреты, установленные для водителей иных транспортных средств в отношении данной полосы.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Выделите условия, при которых запрещен обгон.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Выскажите суждение о том, какие существуют правила пересечения проезжей части велосипедистом.   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Раскройте условия перестроения на другую полосу движения.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места, где трамвай имеет преимущество перед другими транспортными средствами.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Систематизируйте обязанности водителя при перестроении в транспортном потоке.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Выскажите суждение о том, какие условия и порядок определены для включения маячка оранжевого цвета.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 xml:space="preserve">Раскройте разрешенные скорости движения транспортных средств вне населенных пунктов.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условия и порядок движения на велосипеде.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Выделите правила объезда транспортного средства, водитель которого подал сигнал поворота налево.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Выскажите суждение о том, как поступить водителю при въезде на пешеходный переход в случае затора.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Раскройте условия и порядок  пользования задними противотуманными фонарями.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условия и порядок движения на гужевом транспортном средстве.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Выделите порядок действий водителей при вынужденной остановке.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>Выскажите суждение о том, какой существует порядок  применения водителями световых сигналов для предупреждения друг друга об обгоне.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Объясните условия и порядок  применения габаритных или стояночных огней.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Оформите графическим  рисунком информационно-указательный знак «Автомагистраль» и изложите, какие запреты установлены для водителей на автомагистрали.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Систематизируйте обязанности водителя при маневрировании с использованием полос торможения или разгона.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Выскажите суждение о том, какие существуют требования к обозначению груза, выступающего за габариты транспортного средства.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lastRenderedPageBreak/>
        <w:t>Раскройте момент начала, прекращения подачи сигналов водителем с помощью указателей поворотов или рукой и условия их подачи.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Охарактеризуйте  условия и порядок перевозки совершеннолетним пассажиром на заднем сиденье легкового автомобиля несовершеннолетнего в возрасте до двенадцати лет.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Систематизируйте способы буксировки механического транспортного средства.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Выскажите суждение о том, какие  существуют условия для допущения движения транспортных средств в пешеходной зоне.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Объясните, какие существуют требования к организации перевозки пассажиров в кузове грузового автомобиля.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 обязанность водителя перед началом движения и в пути следования по отношению к перевозимому  грузу.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Систематизируйте условия и порядок действий водителя на дороге с реверсивным движением.</w:t>
      </w:r>
    </w:p>
    <w:p w:rsidR="006734D6" w:rsidRPr="00A539A8" w:rsidRDefault="006734D6" w:rsidP="006734D6">
      <w:pPr>
        <w:pStyle w:val="titleu"/>
        <w:numPr>
          <w:ilvl w:val="0"/>
          <w:numId w:val="1"/>
        </w:numPr>
      </w:pPr>
      <w:r w:rsidRPr="00A539A8">
        <w:t xml:space="preserve">Выскажите суждение о том, при каких неисправностях тормозных систем запрещается участие транспортных средств в дорожном движении.                                                         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>Раскройте порядок применение водителями звуковых сигналов.</w:t>
      </w:r>
      <w:r w:rsidRPr="00A539A8">
        <w:rPr>
          <w:i/>
        </w:rPr>
        <w:t>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Оформите графическим  рисунком варианты подачи водителем сигналов с помощью указателей поворотов.</w:t>
      </w:r>
    </w:p>
    <w:p w:rsidR="006734D6" w:rsidRPr="00A539A8" w:rsidRDefault="006734D6" w:rsidP="006734D6">
      <w:pPr>
        <w:pStyle w:val="titleu"/>
        <w:numPr>
          <w:ilvl w:val="0"/>
          <w:numId w:val="1"/>
        </w:numPr>
      </w:pPr>
      <w:r w:rsidRPr="00A539A8">
        <w:t>Выделите перечень неисправностей внешних световых приборов транспортных средств, при которых запрещается их участие в дорожном движении.</w:t>
      </w:r>
    </w:p>
    <w:p w:rsidR="006734D6" w:rsidRPr="00A539A8" w:rsidRDefault="006734D6" w:rsidP="006734D6">
      <w:pPr>
        <w:pStyle w:val="titleu"/>
        <w:numPr>
          <w:ilvl w:val="0"/>
          <w:numId w:val="1"/>
        </w:numPr>
      </w:pPr>
      <w:r w:rsidRPr="00A539A8">
        <w:t xml:space="preserve">Выскажите суждение о том, при каких  неисправностях стеклоочистителей и стеклоомывателей ветрового стекла запрещается  участие транспортных средств в дорожном движении.                                                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>Раскройте условия и порядок  применения ближнего света фар или дневных ходовых огней.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 условия и порядок движения на мопеде.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Систематизируйте условия, при которых запрещена перевозка грузов.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Выскажите суждение о том, какая обязанность  есть у водителя гужевого транспортного средства, всадника при выезде с второстепенной дороги на главную в темное время суток.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Раскройте условия и порядок перевозки групп детей в автобусе.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Охарактеризуйте  условия и порядок  применения противотуманных фар.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условия, при которых запрещено движение задним ходом.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Выскажите суждение о том, какая обязанность  есть у водителя при выезде из жилой и пешеходной зон или прилегающей территории.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Охарактеризуйте  условия и порядок переключения дальнего света на ближний.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 xml:space="preserve">Оформите графическим  рисунком варианты подачи сигналов водителем с помощью руки.  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</w:pPr>
      <w:r w:rsidRPr="00A539A8">
        <w:t>Выделите условия включения световых приборов при движении в темное время суток и (или) при недостаточной видимости дороги.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Выскажите суждение о том, какое  световое обозначение должен иметь велосипед (мопед) при движении по дороге в темное время суток и (или) при ее недостаточной видимости.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u w:val="single"/>
        </w:rPr>
      </w:pPr>
      <w:r w:rsidRPr="00A539A8">
        <w:t xml:space="preserve">Раскройте требования к буксировке транспортного средства при помощи сцепки.                                                                  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>Охарактеризуйте порядок  движения пешеходов в пешеходной зоне.</w:t>
      </w:r>
    </w:p>
    <w:p w:rsidR="006734D6" w:rsidRPr="00A539A8" w:rsidRDefault="006734D6" w:rsidP="006734D6">
      <w:pPr>
        <w:pStyle w:val="point"/>
        <w:numPr>
          <w:ilvl w:val="0"/>
          <w:numId w:val="1"/>
        </w:numPr>
        <w:spacing w:after="0"/>
      </w:pPr>
      <w:r w:rsidRPr="00A539A8">
        <w:t>Систематизируйте обязанности водителя при образовании затора.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t xml:space="preserve">Выскажите суждение о том, как используется световое обозначение на гужевом транспортном средстве при движении по дороге в темное время суток и (или) при ее недостаточной видимости. 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 xml:space="preserve">Объясните требования к дополнительному оборудованию транспортных средств, используемых для обучения управлению и принадлежащих учебным организациям. </w:t>
      </w:r>
    </w:p>
    <w:p w:rsidR="006734D6" w:rsidRPr="00A539A8" w:rsidRDefault="006734D6" w:rsidP="006734D6">
      <w:pPr>
        <w:pStyle w:val="a3"/>
        <w:numPr>
          <w:ilvl w:val="0"/>
          <w:numId w:val="1"/>
        </w:numPr>
      </w:pPr>
      <w:r w:rsidRPr="00A539A8">
        <w:lastRenderedPageBreak/>
        <w:t>Охарактеризуйте   требования к организации перевозки пассажиров в кузове грузового автомобиля.</w:t>
      </w:r>
    </w:p>
    <w:p w:rsidR="006734D6" w:rsidRPr="00A539A8" w:rsidRDefault="006734D6" w:rsidP="006734D6">
      <w:pPr>
        <w:pStyle w:val="a3"/>
        <w:numPr>
          <w:ilvl w:val="0"/>
          <w:numId w:val="1"/>
        </w:numPr>
        <w:rPr>
          <w:i/>
        </w:rPr>
      </w:pPr>
      <w:r w:rsidRPr="00A539A8">
        <w:t>Систематизируйте условия, при которых запрещена буксировка</w:t>
      </w:r>
      <w:r w:rsidRPr="00A539A8">
        <w:rPr>
          <w:i/>
        </w:rPr>
        <w:t>.</w:t>
      </w:r>
    </w:p>
    <w:p w:rsidR="00391FBE" w:rsidRPr="00A539A8" w:rsidRDefault="00620BD7" w:rsidP="006734D6">
      <w:pPr>
        <w:pStyle w:val="a3"/>
        <w:numPr>
          <w:ilvl w:val="0"/>
          <w:numId w:val="1"/>
        </w:numPr>
        <w:rPr>
          <w:i/>
        </w:rPr>
      </w:pPr>
      <w:r w:rsidRPr="00A539A8">
        <w:t>Как должен вести себя пешеход при приближении к нему транспортного средства с включенными маячками синего или синего и красного цвета</w:t>
      </w:r>
      <w:r w:rsidR="00391FBE" w:rsidRPr="00A539A8">
        <w:t>?</w:t>
      </w:r>
    </w:p>
    <w:p w:rsidR="00391FBE" w:rsidRPr="00A539A8" w:rsidRDefault="00391FBE" w:rsidP="006734D6">
      <w:pPr>
        <w:pStyle w:val="a3"/>
        <w:numPr>
          <w:ilvl w:val="0"/>
          <w:numId w:val="1"/>
        </w:numPr>
        <w:rPr>
          <w:i/>
        </w:rPr>
      </w:pPr>
      <w:r w:rsidRPr="00A539A8">
        <w:t>Каков порядок движения организованной пешеходной колонны?</w:t>
      </w:r>
    </w:p>
    <w:p w:rsidR="00620BD7" w:rsidRPr="00A539A8" w:rsidRDefault="00391FBE" w:rsidP="006734D6">
      <w:pPr>
        <w:pStyle w:val="a3"/>
        <w:numPr>
          <w:ilvl w:val="0"/>
          <w:numId w:val="1"/>
        </w:numPr>
        <w:rPr>
          <w:i/>
        </w:rPr>
      </w:pPr>
      <w:r w:rsidRPr="00A539A8">
        <w:t>Каков порядок движения групп детей?</w:t>
      </w:r>
    </w:p>
    <w:p w:rsidR="006734D6" w:rsidRPr="00A539A8" w:rsidRDefault="006734D6" w:rsidP="006734D6">
      <w:pPr>
        <w:pStyle w:val="a3"/>
        <w:shd w:val="clear" w:color="auto" w:fill="FFFFFF"/>
        <w:ind w:left="1211"/>
      </w:pPr>
    </w:p>
    <w:sectPr w:rsidR="006734D6" w:rsidRPr="00A539A8" w:rsidSect="00DE6240">
      <w:footerReference w:type="default" r:id="rId7"/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435" w:rsidRDefault="005F2435" w:rsidP="00DE6240">
      <w:r>
        <w:separator/>
      </w:r>
    </w:p>
  </w:endnote>
  <w:endnote w:type="continuationSeparator" w:id="1">
    <w:p w:rsidR="005F2435" w:rsidRDefault="005F2435" w:rsidP="00DE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5837909"/>
      <w:docPartObj>
        <w:docPartGallery w:val="Page Numbers (Bottom of Page)"/>
        <w:docPartUnique/>
      </w:docPartObj>
    </w:sdtPr>
    <w:sdtContent>
      <w:p w:rsidR="00DE6240" w:rsidRDefault="00106069">
        <w:pPr>
          <w:pStyle w:val="a6"/>
          <w:jc w:val="right"/>
        </w:pPr>
        <w:r>
          <w:fldChar w:fldCharType="begin"/>
        </w:r>
        <w:r w:rsidR="00DE6240">
          <w:instrText>PAGE   \* MERGEFORMAT</w:instrText>
        </w:r>
        <w:r>
          <w:fldChar w:fldCharType="separate"/>
        </w:r>
        <w:r w:rsidR="0016637D">
          <w:rPr>
            <w:noProof/>
          </w:rPr>
          <w:t>1</w:t>
        </w:r>
        <w:r>
          <w:fldChar w:fldCharType="end"/>
        </w:r>
      </w:p>
    </w:sdtContent>
  </w:sdt>
  <w:p w:rsidR="00DE6240" w:rsidRDefault="00DE62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435" w:rsidRDefault="005F2435" w:rsidP="00DE6240">
      <w:r>
        <w:separator/>
      </w:r>
    </w:p>
  </w:footnote>
  <w:footnote w:type="continuationSeparator" w:id="1">
    <w:p w:rsidR="005F2435" w:rsidRDefault="005F2435" w:rsidP="00DE62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D4DCE"/>
    <w:multiLevelType w:val="hybridMultilevel"/>
    <w:tmpl w:val="84E4A2D0"/>
    <w:lvl w:ilvl="0" w:tplc="AAE212B4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C83E20"/>
    <w:multiLevelType w:val="hybridMultilevel"/>
    <w:tmpl w:val="74F2EC18"/>
    <w:lvl w:ilvl="0" w:tplc="FD44D1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093"/>
    <w:rsid w:val="000A7496"/>
    <w:rsid w:val="00106069"/>
    <w:rsid w:val="00141B8C"/>
    <w:rsid w:val="00153397"/>
    <w:rsid w:val="0016637D"/>
    <w:rsid w:val="00391FBE"/>
    <w:rsid w:val="005A2F60"/>
    <w:rsid w:val="005B7B97"/>
    <w:rsid w:val="005F2435"/>
    <w:rsid w:val="00620BD7"/>
    <w:rsid w:val="006734D6"/>
    <w:rsid w:val="009D58E3"/>
    <w:rsid w:val="00A539A8"/>
    <w:rsid w:val="00B262A5"/>
    <w:rsid w:val="00BE523E"/>
    <w:rsid w:val="00C73093"/>
    <w:rsid w:val="00DE6240"/>
    <w:rsid w:val="00FE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8E3"/>
    <w:pPr>
      <w:ind w:left="720"/>
      <w:contextualSpacing/>
    </w:pPr>
  </w:style>
  <w:style w:type="paragraph" w:customStyle="1" w:styleId="point">
    <w:name w:val="point"/>
    <w:basedOn w:val="a"/>
    <w:rsid w:val="006734D6"/>
    <w:pPr>
      <w:spacing w:before="100" w:beforeAutospacing="1" w:after="100" w:afterAutospacing="1"/>
    </w:pPr>
  </w:style>
  <w:style w:type="paragraph" w:customStyle="1" w:styleId="titleu">
    <w:name w:val="titleu"/>
    <w:basedOn w:val="a"/>
    <w:rsid w:val="006734D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8E3"/>
    <w:pPr>
      <w:ind w:left="720"/>
      <w:contextualSpacing/>
    </w:pPr>
  </w:style>
  <w:style w:type="paragraph" w:customStyle="1" w:styleId="point">
    <w:name w:val="point"/>
    <w:basedOn w:val="a"/>
    <w:rsid w:val="006734D6"/>
    <w:pPr>
      <w:spacing w:before="100" w:beforeAutospacing="1" w:after="100" w:afterAutospacing="1"/>
    </w:pPr>
  </w:style>
  <w:style w:type="paragraph" w:customStyle="1" w:styleId="titleu">
    <w:name w:val="titleu"/>
    <w:basedOn w:val="a"/>
    <w:rsid w:val="006734D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cp:lastPrinted>2019-03-15T05:10:00Z</cp:lastPrinted>
  <dcterms:created xsi:type="dcterms:W3CDTF">2019-01-04T05:44:00Z</dcterms:created>
  <dcterms:modified xsi:type="dcterms:W3CDTF">2023-01-20T10:35:00Z</dcterms:modified>
</cp:coreProperties>
</file>